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3E55" w14:textId="77777777" w:rsidR="00596EE2" w:rsidRDefault="00596EE2" w:rsidP="00596EE2">
      <w:pPr>
        <w:pStyle w:val="Default"/>
      </w:pPr>
    </w:p>
    <w:p w14:paraId="5E3E9F77" w14:textId="77777777" w:rsidR="009E15DF" w:rsidRPr="009E15DF" w:rsidRDefault="00596EE2" w:rsidP="009E15DF">
      <w:pPr>
        <w:pStyle w:val="Default"/>
      </w:pPr>
      <w:r>
        <w:t xml:space="preserve"> </w:t>
      </w:r>
    </w:p>
    <w:p w14:paraId="4B735836" w14:textId="77777777" w:rsidR="007256A0" w:rsidRPr="007256A0" w:rsidRDefault="007256A0" w:rsidP="007256A0">
      <w:pPr>
        <w:autoSpaceDE w:val="0"/>
        <w:autoSpaceDN w:val="0"/>
        <w:adjustRightInd w:val="0"/>
        <w:rPr>
          <w:rFonts w:ascii="Arial" w:hAnsi="Arial" w:cs="Arial"/>
          <w:color w:val="000000"/>
        </w:rPr>
      </w:pPr>
    </w:p>
    <w:p w14:paraId="647E1C46" w14:textId="77777777" w:rsidR="008F7B57" w:rsidRPr="008F7B57" w:rsidRDefault="008F7B57" w:rsidP="008F7B57">
      <w:pPr>
        <w:autoSpaceDE w:val="0"/>
        <w:autoSpaceDN w:val="0"/>
        <w:adjustRightInd w:val="0"/>
        <w:rPr>
          <w:rFonts w:ascii="Arial" w:hAnsi="Arial" w:cs="Arial"/>
          <w:color w:val="000000"/>
        </w:rPr>
      </w:pPr>
    </w:p>
    <w:p w14:paraId="550F8C2F" w14:textId="67B359F0" w:rsidR="008F7B57" w:rsidRPr="008F7B57" w:rsidRDefault="008F7B57" w:rsidP="008F7B57">
      <w:pPr>
        <w:autoSpaceDE w:val="0"/>
        <w:autoSpaceDN w:val="0"/>
        <w:adjustRightInd w:val="0"/>
        <w:rPr>
          <w:rFonts w:ascii="Arial" w:hAnsi="Arial" w:cs="Arial"/>
          <w:color w:val="000000"/>
          <w:sz w:val="28"/>
          <w:szCs w:val="28"/>
        </w:rPr>
      </w:pPr>
      <w:r w:rsidRPr="008F7B57">
        <w:rPr>
          <w:rFonts w:ascii="Arial" w:hAnsi="Arial" w:cs="Arial"/>
          <w:b/>
          <w:bCs/>
          <w:color w:val="000000"/>
          <w:sz w:val="28"/>
          <w:szCs w:val="28"/>
        </w:rPr>
        <w:t>Supporting Needs of Dogs Under One Year</w:t>
      </w:r>
    </w:p>
    <w:p w14:paraId="199A783E" w14:textId="33219BC0" w:rsidR="007256A0" w:rsidRDefault="008F7B57" w:rsidP="008F7B57">
      <w:pPr>
        <w:pStyle w:val="Default"/>
        <w:rPr>
          <w:sz w:val="22"/>
          <w:szCs w:val="22"/>
        </w:rPr>
      </w:pPr>
      <w:r w:rsidRPr="008F7B57">
        <w:rPr>
          <w:sz w:val="22"/>
          <w:szCs w:val="22"/>
        </w:rPr>
        <w:t>To comply with the Animal Welfare (Licensing of Activities involving Animals) Regulations 2018, we have policies and procedures in place for dogs under one year. We work with them to support their development needs and welfare and document our process.</w:t>
      </w:r>
    </w:p>
    <w:p w14:paraId="2B60EEAA" w14:textId="40B0C866" w:rsidR="008F7B57" w:rsidRDefault="008F7B57" w:rsidP="008F7B57">
      <w:pPr>
        <w:pStyle w:val="Default"/>
        <w:rPr>
          <w:sz w:val="22"/>
          <w:szCs w:val="22"/>
        </w:rPr>
      </w:pPr>
    </w:p>
    <w:p w14:paraId="255C17B5" w14:textId="77777777" w:rsidR="008F7B57" w:rsidRPr="008F7B57" w:rsidRDefault="008F7B57" w:rsidP="008F7B57">
      <w:pPr>
        <w:autoSpaceDE w:val="0"/>
        <w:autoSpaceDN w:val="0"/>
        <w:adjustRightInd w:val="0"/>
        <w:rPr>
          <w:rFonts w:ascii="Arial" w:hAnsi="Arial" w:cs="Arial"/>
          <w:color w:val="000000"/>
        </w:rPr>
      </w:pPr>
    </w:p>
    <w:tbl>
      <w:tblPr>
        <w:tblStyle w:val="TableGrid"/>
        <w:tblW w:w="0" w:type="auto"/>
        <w:tblLayout w:type="fixed"/>
        <w:tblLook w:val="0000" w:firstRow="0" w:lastRow="0" w:firstColumn="0" w:lastColumn="0" w:noHBand="0" w:noVBand="0"/>
      </w:tblPr>
      <w:tblGrid>
        <w:gridCol w:w="4812"/>
        <w:gridCol w:w="4812"/>
      </w:tblGrid>
      <w:tr w:rsidR="008F7B57" w:rsidRPr="008F7B57" w14:paraId="75CF65BF" w14:textId="77777777" w:rsidTr="008F7B57">
        <w:trPr>
          <w:trHeight w:val="103"/>
        </w:trPr>
        <w:tc>
          <w:tcPr>
            <w:tcW w:w="4812" w:type="dxa"/>
          </w:tcPr>
          <w:p w14:paraId="5906538B"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rPr>
              <w:t xml:space="preserve"> </w:t>
            </w:r>
            <w:r w:rsidRPr="008F7B57">
              <w:rPr>
                <w:rFonts w:ascii="Arial" w:hAnsi="Arial" w:cs="Arial"/>
                <w:b/>
                <w:bCs/>
                <w:color w:val="000000"/>
                <w:sz w:val="22"/>
                <w:szCs w:val="22"/>
              </w:rPr>
              <w:t>Action</w:t>
            </w:r>
          </w:p>
        </w:tc>
        <w:tc>
          <w:tcPr>
            <w:tcW w:w="4812" w:type="dxa"/>
          </w:tcPr>
          <w:p w14:paraId="62BFDEB3"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b/>
                <w:bCs/>
                <w:color w:val="000000"/>
                <w:sz w:val="22"/>
                <w:szCs w:val="22"/>
              </w:rPr>
              <w:t>Procedure</w:t>
            </w:r>
          </w:p>
        </w:tc>
      </w:tr>
      <w:tr w:rsidR="008F7B57" w:rsidRPr="008F7B57" w14:paraId="1015FCC7" w14:textId="77777777" w:rsidTr="008F7B57">
        <w:trPr>
          <w:trHeight w:val="230"/>
        </w:trPr>
        <w:tc>
          <w:tcPr>
            <w:tcW w:w="4812" w:type="dxa"/>
          </w:tcPr>
          <w:p w14:paraId="307F3FBB"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Accommodation in appropriate area</w:t>
            </w:r>
          </w:p>
        </w:tc>
        <w:tc>
          <w:tcPr>
            <w:tcW w:w="4812" w:type="dxa"/>
          </w:tcPr>
          <w:p w14:paraId="1CBCBFC7" w14:textId="5F165026"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Away from other dogs</w:t>
            </w:r>
            <w:r>
              <w:rPr>
                <w:rFonts w:ascii="Arial" w:hAnsi="Arial" w:cs="Arial"/>
                <w:color w:val="000000"/>
                <w:sz w:val="22"/>
                <w:szCs w:val="22"/>
              </w:rPr>
              <w:t xml:space="preserve"> </w:t>
            </w:r>
            <w:r w:rsidRPr="008F7B57">
              <w:rPr>
                <w:rFonts w:ascii="Arial" w:hAnsi="Arial" w:cs="Arial"/>
                <w:color w:val="000000"/>
                <w:sz w:val="22"/>
                <w:szCs w:val="22"/>
              </w:rPr>
              <w:t>in a quiet, secure area to allow sleep and rest.</w:t>
            </w:r>
          </w:p>
        </w:tc>
      </w:tr>
      <w:tr w:rsidR="008F7B57" w:rsidRPr="008F7B57" w14:paraId="4B6B5596" w14:textId="77777777" w:rsidTr="008F7B57">
        <w:trPr>
          <w:trHeight w:val="229"/>
        </w:trPr>
        <w:tc>
          <w:tcPr>
            <w:tcW w:w="4812" w:type="dxa"/>
          </w:tcPr>
          <w:p w14:paraId="368F1CB6"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Regular interaction with staff</w:t>
            </w:r>
          </w:p>
        </w:tc>
        <w:tc>
          <w:tcPr>
            <w:tcW w:w="4812" w:type="dxa"/>
          </w:tcPr>
          <w:p w14:paraId="2B4D315C"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Extra interaction and play with staff and more attendance to play, toileting and resting needs.</w:t>
            </w:r>
          </w:p>
        </w:tc>
      </w:tr>
      <w:tr w:rsidR="008F7B57" w:rsidRPr="008F7B57" w14:paraId="54143CCC" w14:textId="77777777" w:rsidTr="008F7B57">
        <w:trPr>
          <w:trHeight w:val="229"/>
        </w:trPr>
        <w:tc>
          <w:tcPr>
            <w:tcW w:w="4812" w:type="dxa"/>
          </w:tcPr>
          <w:p w14:paraId="6FBF3A0D"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Teach interaction with people</w:t>
            </w:r>
          </w:p>
        </w:tc>
        <w:tc>
          <w:tcPr>
            <w:tcW w:w="4812" w:type="dxa"/>
          </w:tcPr>
          <w:p w14:paraId="1622E768" w14:textId="2EA64529"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Introduce</w:t>
            </w:r>
            <w:r>
              <w:rPr>
                <w:rFonts w:ascii="Arial" w:hAnsi="Arial" w:cs="Arial"/>
                <w:color w:val="000000"/>
                <w:sz w:val="22"/>
                <w:szCs w:val="22"/>
              </w:rPr>
              <w:t xml:space="preserve"> to </w:t>
            </w:r>
            <w:r w:rsidRPr="008F7B57">
              <w:rPr>
                <w:rFonts w:ascii="Arial" w:hAnsi="Arial" w:cs="Arial"/>
                <w:color w:val="000000"/>
                <w:sz w:val="22"/>
                <w:szCs w:val="22"/>
              </w:rPr>
              <w:t xml:space="preserve">visitors, delivery and postal workers, </w:t>
            </w:r>
            <w:proofErr w:type="gramStart"/>
            <w:r w:rsidRPr="008F7B57">
              <w:rPr>
                <w:rFonts w:ascii="Arial" w:hAnsi="Arial" w:cs="Arial"/>
                <w:color w:val="000000"/>
                <w:sz w:val="22"/>
                <w:szCs w:val="22"/>
              </w:rPr>
              <w:t>neighbours</w:t>
            </w:r>
            <w:proofErr w:type="gramEnd"/>
            <w:r w:rsidRPr="008F7B57">
              <w:rPr>
                <w:rFonts w:ascii="Arial" w:hAnsi="Arial" w:cs="Arial"/>
                <w:color w:val="000000"/>
                <w:sz w:val="22"/>
                <w:szCs w:val="22"/>
              </w:rPr>
              <w:t xml:space="preserve"> and other dog walkers.</w:t>
            </w:r>
          </w:p>
        </w:tc>
      </w:tr>
      <w:tr w:rsidR="008F7B57" w:rsidRPr="008F7B57" w14:paraId="65C78801" w14:textId="77777777" w:rsidTr="008F7B57">
        <w:trPr>
          <w:trHeight w:val="355"/>
        </w:trPr>
        <w:tc>
          <w:tcPr>
            <w:tcW w:w="4812" w:type="dxa"/>
          </w:tcPr>
          <w:p w14:paraId="276D4AE8"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 xml:space="preserve">Teach </w:t>
            </w:r>
            <w:proofErr w:type="spellStart"/>
            <w:r w:rsidRPr="008F7B57">
              <w:rPr>
                <w:rFonts w:ascii="Arial" w:hAnsi="Arial" w:cs="Arial"/>
                <w:color w:val="000000"/>
                <w:sz w:val="22"/>
                <w:szCs w:val="22"/>
              </w:rPr>
              <w:t>interactionwith</w:t>
            </w:r>
            <w:proofErr w:type="spellEnd"/>
            <w:r w:rsidRPr="008F7B57">
              <w:rPr>
                <w:rFonts w:ascii="Arial" w:hAnsi="Arial" w:cs="Arial"/>
                <w:color w:val="000000"/>
                <w:sz w:val="22"/>
                <w:szCs w:val="22"/>
              </w:rPr>
              <w:t xml:space="preserve"> other dogs</w:t>
            </w:r>
          </w:p>
        </w:tc>
        <w:tc>
          <w:tcPr>
            <w:tcW w:w="4812" w:type="dxa"/>
          </w:tcPr>
          <w:p w14:paraId="26DF763B"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Introduce to other dogs boarding at establishment, other dogs on walks and neighbour’s dogs.</w:t>
            </w:r>
          </w:p>
        </w:tc>
      </w:tr>
      <w:tr w:rsidR="008F7B57" w:rsidRPr="008F7B57" w14:paraId="59C9544C" w14:textId="77777777" w:rsidTr="008F7B57">
        <w:trPr>
          <w:trHeight w:val="229"/>
        </w:trPr>
        <w:tc>
          <w:tcPr>
            <w:tcW w:w="4812" w:type="dxa"/>
          </w:tcPr>
          <w:p w14:paraId="32B96EA6" w14:textId="2006C80C"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Teach interaction</w:t>
            </w:r>
            <w:r>
              <w:rPr>
                <w:rFonts w:ascii="Arial" w:hAnsi="Arial" w:cs="Arial"/>
                <w:color w:val="000000"/>
                <w:sz w:val="22"/>
                <w:szCs w:val="22"/>
              </w:rPr>
              <w:t xml:space="preserve"> </w:t>
            </w:r>
            <w:r w:rsidRPr="008F7B57">
              <w:rPr>
                <w:rFonts w:ascii="Arial" w:hAnsi="Arial" w:cs="Arial"/>
                <w:color w:val="000000"/>
                <w:sz w:val="22"/>
                <w:szCs w:val="22"/>
              </w:rPr>
              <w:t>with other species (if appropriate)</w:t>
            </w:r>
          </w:p>
        </w:tc>
        <w:tc>
          <w:tcPr>
            <w:tcW w:w="4812" w:type="dxa"/>
          </w:tcPr>
          <w:p w14:paraId="0ED69972" w14:textId="3BB814E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Introduction to horses</w:t>
            </w:r>
            <w:r>
              <w:rPr>
                <w:rFonts w:ascii="Arial" w:hAnsi="Arial" w:cs="Arial"/>
                <w:color w:val="000000"/>
                <w:sz w:val="22"/>
                <w:szCs w:val="22"/>
              </w:rPr>
              <w:t xml:space="preserve"> </w:t>
            </w:r>
            <w:r w:rsidRPr="008F7B57">
              <w:rPr>
                <w:rFonts w:ascii="Arial" w:hAnsi="Arial" w:cs="Arial"/>
                <w:color w:val="000000"/>
                <w:sz w:val="22"/>
                <w:szCs w:val="22"/>
              </w:rPr>
              <w:t xml:space="preserve">and observation </w:t>
            </w:r>
            <w:proofErr w:type="spellStart"/>
            <w:r w:rsidRPr="008F7B57">
              <w:rPr>
                <w:rFonts w:ascii="Arial" w:hAnsi="Arial" w:cs="Arial"/>
                <w:color w:val="000000"/>
                <w:sz w:val="22"/>
                <w:szCs w:val="22"/>
              </w:rPr>
              <w:t>ofcattle</w:t>
            </w:r>
            <w:proofErr w:type="spellEnd"/>
            <w:r w:rsidRPr="008F7B57">
              <w:rPr>
                <w:rFonts w:ascii="Arial" w:hAnsi="Arial" w:cs="Arial"/>
                <w:color w:val="000000"/>
                <w:sz w:val="22"/>
                <w:szCs w:val="22"/>
              </w:rPr>
              <w:t>, sheep and wild animals while on walks.</w:t>
            </w:r>
          </w:p>
        </w:tc>
      </w:tr>
      <w:tr w:rsidR="008F7B57" w:rsidRPr="008F7B57" w14:paraId="79DA5FBD" w14:textId="77777777" w:rsidTr="008F7B57">
        <w:trPr>
          <w:trHeight w:val="609"/>
        </w:trPr>
        <w:tc>
          <w:tcPr>
            <w:tcW w:w="4812" w:type="dxa"/>
          </w:tcPr>
          <w:p w14:paraId="1BB3D60E"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Support habituation to normal daily occurrences in their environment like:</w:t>
            </w:r>
          </w:p>
          <w:p w14:paraId="5D27A6E2"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noise</w:t>
            </w:r>
          </w:p>
          <w:p w14:paraId="553A1719"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objects</w:t>
            </w:r>
          </w:p>
          <w:p w14:paraId="3095029C" w14:textId="77777777"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activities</w:t>
            </w:r>
          </w:p>
        </w:tc>
        <w:tc>
          <w:tcPr>
            <w:tcW w:w="4812" w:type="dxa"/>
          </w:tcPr>
          <w:p w14:paraId="5F91DD0F" w14:textId="2EC7D7A5" w:rsidR="008F7B57" w:rsidRPr="008F7B57" w:rsidRDefault="008F7B57" w:rsidP="008F7B57">
            <w:pPr>
              <w:autoSpaceDE w:val="0"/>
              <w:autoSpaceDN w:val="0"/>
              <w:adjustRightInd w:val="0"/>
              <w:rPr>
                <w:rFonts w:ascii="Arial" w:hAnsi="Arial" w:cs="Arial"/>
                <w:color w:val="000000"/>
                <w:sz w:val="22"/>
                <w:szCs w:val="22"/>
              </w:rPr>
            </w:pPr>
            <w:r w:rsidRPr="008F7B57">
              <w:rPr>
                <w:rFonts w:ascii="Arial" w:hAnsi="Arial" w:cs="Arial"/>
                <w:color w:val="000000"/>
                <w:sz w:val="22"/>
                <w:szCs w:val="22"/>
              </w:rPr>
              <w:t>Slow introduction to household equipment such as vacuum cleaner, mops, washing machine, tumble dryer, hose</w:t>
            </w:r>
            <w:r>
              <w:rPr>
                <w:rFonts w:ascii="Arial" w:hAnsi="Arial" w:cs="Arial"/>
                <w:color w:val="000000"/>
                <w:sz w:val="22"/>
                <w:szCs w:val="22"/>
              </w:rPr>
              <w:t xml:space="preserve"> </w:t>
            </w:r>
            <w:r w:rsidRPr="008F7B57">
              <w:rPr>
                <w:rFonts w:ascii="Arial" w:hAnsi="Arial" w:cs="Arial"/>
                <w:color w:val="000000"/>
                <w:sz w:val="22"/>
                <w:szCs w:val="22"/>
              </w:rPr>
              <w:t>pipe</w:t>
            </w:r>
            <w:r>
              <w:rPr>
                <w:rFonts w:ascii="Arial" w:hAnsi="Arial" w:cs="Arial"/>
                <w:color w:val="000000"/>
                <w:sz w:val="22"/>
                <w:szCs w:val="22"/>
              </w:rPr>
              <w:t xml:space="preserve"> </w:t>
            </w:r>
            <w:r w:rsidRPr="008F7B57">
              <w:rPr>
                <w:rFonts w:ascii="Arial" w:hAnsi="Arial" w:cs="Arial"/>
                <w:color w:val="000000"/>
                <w:sz w:val="22"/>
                <w:szCs w:val="22"/>
              </w:rPr>
              <w:t>and brooms</w:t>
            </w:r>
            <w:r>
              <w:rPr>
                <w:rFonts w:ascii="Arial" w:hAnsi="Arial" w:cs="Arial"/>
                <w:color w:val="000000"/>
                <w:sz w:val="22"/>
                <w:szCs w:val="22"/>
              </w:rPr>
              <w:t xml:space="preserve"> </w:t>
            </w:r>
            <w:r w:rsidRPr="008F7B57">
              <w:rPr>
                <w:rFonts w:ascii="Arial" w:hAnsi="Arial" w:cs="Arial"/>
                <w:color w:val="000000"/>
                <w:sz w:val="22"/>
                <w:szCs w:val="22"/>
              </w:rPr>
              <w:t>as well as toys and agility equipment.</w:t>
            </w:r>
          </w:p>
        </w:tc>
      </w:tr>
    </w:tbl>
    <w:p w14:paraId="5904C652" w14:textId="77777777" w:rsidR="008F7B57" w:rsidRDefault="008F7B57" w:rsidP="008F7B57">
      <w:pPr>
        <w:pStyle w:val="Default"/>
        <w:rPr>
          <w:sz w:val="22"/>
          <w:szCs w:val="22"/>
        </w:rPr>
      </w:pPr>
    </w:p>
    <w:sectPr w:rsidR="008F7B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D1BB" w14:textId="77777777" w:rsidR="008729B4" w:rsidRDefault="008729B4" w:rsidP="0014249C">
      <w:r>
        <w:separator/>
      </w:r>
    </w:p>
  </w:endnote>
  <w:endnote w:type="continuationSeparator" w:id="0">
    <w:p w14:paraId="08D15518" w14:textId="77777777" w:rsidR="008729B4" w:rsidRDefault="008729B4" w:rsidP="001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546D" w14:textId="77777777" w:rsidR="008729B4" w:rsidRDefault="008729B4" w:rsidP="0014249C">
      <w:r>
        <w:separator/>
      </w:r>
    </w:p>
  </w:footnote>
  <w:footnote w:type="continuationSeparator" w:id="0">
    <w:p w14:paraId="3E65E5A5" w14:textId="77777777" w:rsidR="008729B4" w:rsidRDefault="008729B4" w:rsidP="0014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0BBC" w14:textId="032767D7" w:rsidR="0014249C" w:rsidRDefault="0014249C" w:rsidP="0014249C">
    <w:pPr>
      <w:pStyle w:val="Title"/>
    </w:pPr>
    <w:r>
      <w:t>4MuddyPawz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41934"/>
    <w:multiLevelType w:val="hybridMultilevel"/>
    <w:tmpl w:val="00EB6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2CE4AE"/>
    <w:multiLevelType w:val="hybridMultilevel"/>
    <w:tmpl w:val="351B4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E4BC2"/>
    <w:multiLevelType w:val="hybridMultilevel"/>
    <w:tmpl w:val="97BFD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2EA3E9"/>
    <w:multiLevelType w:val="hybridMultilevel"/>
    <w:tmpl w:val="FB63ED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BD2A7D"/>
    <w:multiLevelType w:val="hybridMultilevel"/>
    <w:tmpl w:val="D02EB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673B9"/>
    <w:multiLevelType w:val="hybridMultilevel"/>
    <w:tmpl w:val="5E7E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9C"/>
    <w:rsid w:val="0014249C"/>
    <w:rsid w:val="0018513D"/>
    <w:rsid w:val="001B4F9B"/>
    <w:rsid w:val="00596EE2"/>
    <w:rsid w:val="007256A0"/>
    <w:rsid w:val="008729B4"/>
    <w:rsid w:val="008F7B57"/>
    <w:rsid w:val="009174E6"/>
    <w:rsid w:val="009E15DF"/>
    <w:rsid w:val="00EC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85F5F"/>
  <w15:chartTrackingRefBased/>
  <w15:docId w15:val="{41F15FC3-4B8C-4C4F-AA5D-32AE8BE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49C"/>
    <w:pPr>
      <w:autoSpaceDE w:val="0"/>
      <w:autoSpaceDN w:val="0"/>
      <w:adjustRightInd w:val="0"/>
    </w:pPr>
    <w:rPr>
      <w:rFonts w:ascii="Arial" w:hAnsi="Arial" w:cs="Arial"/>
      <w:color w:val="000000"/>
    </w:rPr>
  </w:style>
  <w:style w:type="table" w:styleId="TableGrid">
    <w:name w:val="Table Grid"/>
    <w:basedOn w:val="TableNormal"/>
    <w:uiPriority w:val="39"/>
    <w:rsid w:val="0014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49C"/>
    <w:pPr>
      <w:tabs>
        <w:tab w:val="center" w:pos="4513"/>
        <w:tab w:val="right" w:pos="9026"/>
      </w:tabs>
    </w:pPr>
  </w:style>
  <w:style w:type="character" w:customStyle="1" w:styleId="HeaderChar">
    <w:name w:val="Header Char"/>
    <w:basedOn w:val="DefaultParagraphFont"/>
    <w:link w:val="Header"/>
    <w:uiPriority w:val="99"/>
    <w:rsid w:val="0014249C"/>
  </w:style>
  <w:style w:type="paragraph" w:styleId="Footer">
    <w:name w:val="footer"/>
    <w:basedOn w:val="Normal"/>
    <w:link w:val="FooterChar"/>
    <w:uiPriority w:val="99"/>
    <w:unhideWhenUsed/>
    <w:rsid w:val="0014249C"/>
    <w:pPr>
      <w:tabs>
        <w:tab w:val="center" w:pos="4513"/>
        <w:tab w:val="right" w:pos="9026"/>
      </w:tabs>
    </w:pPr>
  </w:style>
  <w:style w:type="character" w:customStyle="1" w:styleId="FooterChar">
    <w:name w:val="Footer Char"/>
    <w:basedOn w:val="DefaultParagraphFont"/>
    <w:link w:val="Footer"/>
    <w:uiPriority w:val="99"/>
    <w:rsid w:val="0014249C"/>
  </w:style>
  <w:style w:type="paragraph" w:styleId="Title">
    <w:name w:val="Title"/>
    <w:basedOn w:val="Normal"/>
    <w:next w:val="Normal"/>
    <w:link w:val="TitleChar"/>
    <w:uiPriority w:val="10"/>
    <w:qFormat/>
    <w:rsid w:val="001424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6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2</cp:revision>
  <dcterms:created xsi:type="dcterms:W3CDTF">2023-02-08T11:04:00Z</dcterms:created>
  <dcterms:modified xsi:type="dcterms:W3CDTF">2023-02-08T11:04:00Z</dcterms:modified>
</cp:coreProperties>
</file>