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3E55" w14:textId="77777777" w:rsidR="00596EE2" w:rsidRDefault="00596EE2" w:rsidP="00596EE2">
      <w:pPr>
        <w:pStyle w:val="Default"/>
      </w:pPr>
    </w:p>
    <w:p w14:paraId="5E3E9F77" w14:textId="77777777" w:rsidR="009E15DF" w:rsidRPr="009E15DF" w:rsidRDefault="00596EE2" w:rsidP="009E15DF">
      <w:pPr>
        <w:pStyle w:val="Default"/>
      </w:pPr>
      <w:r>
        <w:t xml:space="preserve"> </w:t>
      </w:r>
    </w:p>
    <w:p w14:paraId="23787093" w14:textId="4F7C3629" w:rsidR="009E15DF" w:rsidRPr="009E15DF" w:rsidRDefault="009E15DF" w:rsidP="009E15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9E15DF">
        <w:rPr>
          <w:rFonts w:ascii="Arial" w:hAnsi="Arial" w:cs="Arial"/>
          <w:b/>
          <w:bCs/>
          <w:color w:val="000000"/>
          <w:sz w:val="28"/>
          <w:szCs w:val="28"/>
        </w:rPr>
        <w:t>Preventative Health Care Plan for Dogs</w:t>
      </w:r>
    </w:p>
    <w:p w14:paraId="19E18D8B" w14:textId="669CA1E6" w:rsidR="009E15DF" w:rsidRDefault="009E15DF" w:rsidP="009E15DF">
      <w:pPr>
        <w:pStyle w:val="Default"/>
        <w:rPr>
          <w:sz w:val="22"/>
          <w:szCs w:val="22"/>
        </w:rPr>
      </w:pPr>
      <w:r w:rsidRPr="009E15DF">
        <w:rPr>
          <w:sz w:val="22"/>
          <w:szCs w:val="22"/>
        </w:rPr>
        <w:t>Procedures are in place to ensure accommodated</w:t>
      </w:r>
      <w:r>
        <w:rPr>
          <w:sz w:val="22"/>
          <w:szCs w:val="22"/>
        </w:rPr>
        <w:t xml:space="preserve"> </w:t>
      </w:r>
      <w:r w:rsidRPr="009E15DF">
        <w:rPr>
          <w:sz w:val="22"/>
          <w:szCs w:val="22"/>
        </w:rPr>
        <w:t>dogs are cared for to ensure their good health and to prevent any health issues arising, and to monitor for any potential health issues</w:t>
      </w:r>
      <w:r>
        <w:rPr>
          <w:sz w:val="22"/>
          <w:szCs w:val="22"/>
        </w:rPr>
        <w:t xml:space="preserve"> </w:t>
      </w:r>
      <w:r w:rsidRPr="009E15DF">
        <w:rPr>
          <w:sz w:val="22"/>
          <w:szCs w:val="22"/>
        </w:rPr>
        <w:t>while they</w:t>
      </w:r>
      <w:r>
        <w:rPr>
          <w:sz w:val="22"/>
          <w:szCs w:val="22"/>
        </w:rPr>
        <w:t xml:space="preserve"> </w:t>
      </w:r>
      <w:r w:rsidRPr="009E15DF">
        <w:rPr>
          <w:sz w:val="22"/>
          <w:szCs w:val="22"/>
        </w:rPr>
        <w:t>are in our care.</w:t>
      </w:r>
    </w:p>
    <w:p w14:paraId="0570DCF8" w14:textId="77777777" w:rsidR="009E15DF" w:rsidRDefault="009E15DF" w:rsidP="009E15DF">
      <w:pPr>
        <w:pStyle w:val="Default"/>
        <w:rPr>
          <w:b/>
          <w:bCs/>
          <w:sz w:val="22"/>
          <w:szCs w:val="22"/>
        </w:rPr>
      </w:pPr>
    </w:p>
    <w:p w14:paraId="62FE2041" w14:textId="55D9CFDD" w:rsidR="009E15DF" w:rsidRPr="009E15DF" w:rsidRDefault="009E15DF" w:rsidP="009E15DF">
      <w:pPr>
        <w:pStyle w:val="Default"/>
        <w:rPr>
          <w:b/>
          <w:bCs/>
          <w:sz w:val="22"/>
          <w:szCs w:val="22"/>
        </w:rPr>
      </w:pPr>
      <w:r w:rsidRPr="009E15DF">
        <w:rPr>
          <w:b/>
          <w:bCs/>
          <w:sz w:val="22"/>
          <w:szCs w:val="22"/>
        </w:rPr>
        <w:t>Dog care</w:t>
      </w:r>
    </w:p>
    <w:tbl>
      <w:tblPr>
        <w:tblStyle w:val="TableGrid"/>
        <w:tblW w:w="9856" w:type="dxa"/>
        <w:tblLayout w:type="fixed"/>
        <w:tblLook w:val="0000" w:firstRow="0" w:lastRow="0" w:firstColumn="0" w:lastColumn="0" w:noHBand="0" w:noVBand="0"/>
      </w:tblPr>
      <w:tblGrid>
        <w:gridCol w:w="4928"/>
        <w:gridCol w:w="4928"/>
      </w:tblGrid>
      <w:tr w:rsidR="009E15DF" w:rsidRPr="009E15DF" w14:paraId="0085E2E8" w14:textId="77777777" w:rsidTr="009E15DF">
        <w:trPr>
          <w:trHeight w:val="103"/>
        </w:trPr>
        <w:tc>
          <w:tcPr>
            <w:tcW w:w="4928" w:type="dxa"/>
          </w:tcPr>
          <w:p w14:paraId="1E49A681" w14:textId="77777777" w:rsid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D5E690" w14:textId="7AE60D64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4928" w:type="dxa"/>
          </w:tcPr>
          <w:p w14:paraId="52FAF495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Procedure</w:t>
            </w:r>
          </w:p>
        </w:tc>
      </w:tr>
      <w:tr w:rsidR="009E15DF" w:rsidRPr="009E15DF" w14:paraId="60579269" w14:textId="77777777" w:rsidTr="009E15DF">
        <w:trPr>
          <w:trHeight w:val="757"/>
        </w:trPr>
        <w:tc>
          <w:tcPr>
            <w:tcW w:w="4928" w:type="dxa"/>
          </w:tcPr>
          <w:p w14:paraId="2B5E8B8A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Ensure vaccinations valid </w:t>
            </w:r>
          </w:p>
        </w:tc>
        <w:tc>
          <w:tcPr>
            <w:tcW w:w="4928" w:type="dxa"/>
          </w:tcPr>
          <w:p w14:paraId="651BFBE2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9AEEC4" w14:textId="77777777" w:rsidR="009E15DF" w:rsidRPr="009E15DF" w:rsidRDefault="009E15DF" w:rsidP="009E15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• _All primary vaccinations must have been completed two weeks before boarding</w:t>
            </w:r>
          </w:p>
          <w:p w14:paraId="3BC6DFAC" w14:textId="77777777" w:rsidR="009E15DF" w:rsidRPr="009E15DF" w:rsidRDefault="009E15DF" w:rsidP="009E15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• _We only accepted vaccinations licensed for use in the UK</w:t>
            </w:r>
          </w:p>
          <w:p w14:paraId="577F96BC" w14:textId="77777777" w:rsidR="009E15DF" w:rsidRPr="009E15DF" w:rsidRDefault="009E15DF" w:rsidP="009E15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• _We do not accept homeopathic vaccinations</w:t>
            </w:r>
          </w:p>
          <w:p w14:paraId="54C68E8D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E15DF" w:rsidRPr="009E15DF" w14:paraId="7C752891" w14:textId="77777777" w:rsidTr="009E15DF">
        <w:trPr>
          <w:trHeight w:val="1912"/>
        </w:trPr>
        <w:tc>
          <w:tcPr>
            <w:tcW w:w="4928" w:type="dxa"/>
          </w:tcPr>
          <w:p w14:paraId="1A98A229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Vaccination checks</w:t>
            </w:r>
          </w:p>
        </w:tc>
        <w:tc>
          <w:tcPr>
            <w:tcW w:w="4928" w:type="dxa"/>
          </w:tcPr>
          <w:p w14:paraId="6C91B477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For all animals taken into our care we require a veterinary vaccination record to ensure dogs have current vaccinations against:</w:t>
            </w:r>
          </w:p>
          <w:p w14:paraId="2CC53490" w14:textId="77777777" w:rsidR="009E15DF" w:rsidRPr="009E15DF" w:rsidRDefault="009E15DF" w:rsidP="009E15D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• _canine parvovirus </w:t>
            </w:r>
          </w:p>
          <w:p w14:paraId="247E518E" w14:textId="77777777" w:rsidR="009E15DF" w:rsidRPr="009E15DF" w:rsidRDefault="009E15DF" w:rsidP="009E15D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• _canine distemper</w:t>
            </w:r>
          </w:p>
          <w:p w14:paraId="1D0B74E0" w14:textId="77777777" w:rsidR="009E15DF" w:rsidRPr="009E15DF" w:rsidRDefault="009E15DF" w:rsidP="009E15D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• _canine adenovirus/infectious canine hepatitis</w:t>
            </w:r>
          </w:p>
          <w:p w14:paraId="5B8F895E" w14:textId="77777777" w:rsidR="009E15DF" w:rsidRPr="009E15DF" w:rsidRDefault="009E15DF" w:rsidP="009E15D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• _leptospirosis </w:t>
            </w:r>
          </w:p>
          <w:p w14:paraId="2C95CCBE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DC5697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Other </w:t>
            </w:r>
            <w:proofErr w:type="spellStart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diseasesmay</w:t>
            </w:r>
            <w:proofErr w:type="spellEnd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 be specified if a risk is identified including:</w:t>
            </w:r>
          </w:p>
          <w:p w14:paraId="64F28FDB" w14:textId="77777777" w:rsidR="009E15DF" w:rsidRPr="009E15DF" w:rsidRDefault="009E15DF" w:rsidP="009E15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• _kennel cough (Bordetella</w:t>
            </w:r>
          </w:p>
          <w:p w14:paraId="4885BCD1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A98C38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bronchiseptica/ Canine parainfluenza virus) </w:t>
            </w:r>
          </w:p>
        </w:tc>
      </w:tr>
      <w:tr w:rsidR="009E15DF" w:rsidRPr="009E15DF" w14:paraId="02EA5D32" w14:textId="77777777" w:rsidTr="009E15DF">
        <w:trPr>
          <w:trHeight w:val="355"/>
        </w:trPr>
        <w:tc>
          <w:tcPr>
            <w:tcW w:w="4928" w:type="dxa"/>
          </w:tcPr>
          <w:p w14:paraId="35A235EB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Vaccination checks</w:t>
            </w:r>
          </w:p>
        </w:tc>
        <w:tc>
          <w:tcPr>
            <w:tcW w:w="4928" w:type="dxa"/>
          </w:tcPr>
          <w:p w14:paraId="2AFB39EF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Protective titre test certification from a vet may be accepted instead of a booster vaccination if the </w:t>
            </w:r>
            <w:proofErr w:type="spellStart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certificateis</w:t>
            </w:r>
            <w:proofErr w:type="spellEnd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 valid for the period of boarding. </w:t>
            </w:r>
          </w:p>
        </w:tc>
      </w:tr>
      <w:tr w:rsidR="009E15DF" w:rsidRPr="009E15DF" w14:paraId="3123637B" w14:textId="77777777" w:rsidTr="009E15DF">
        <w:trPr>
          <w:trHeight w:val="482"/>
        </w:trPr>
        <w:tc>
          <w:tcPr>
            <w:tcW w:w="4928" w:type="dxa"/>
          </w:tcPr>
          <w:p w14:paraId="7405F2B2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Parasite control</w:t>
            </w:r>
          </w:p>
        </w:tc>
        <w:tc>
          <w:tcPr>
            <w:tcW w:w="4928" w:type="dxa"/>
          </w:tcPr>
          <w:p w14:paraId="233C84F7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We require all dogs have been treated for external and internal parasites in</w:t>
            </w:r>
          </w:p>
          <w:p w14:paraId="63C5AA4E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accordance with veterinary advice before accepting them as boarders.</w:t>
            </w:r>
          </w:p>
        </w:tc>
      </w:tr>
      <w:tr w:rsidR="009E15DF" w:rsidRPr="009E15DF" w14:paraId="53513E31" w14:textId="77777777" w:rsidTr="009E15DF">
        <w:trPr>
          <w:trHeight w:val="863"/>
        </w:trPr>
        <w:tc>
          <w:tcPr>
            <w:tcW w:w="4928" w:type="dxa"/>
          </w:tcPr>
          <w:p w14:paraId="35AC23CD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Parasite control </w:t>
            </w:r>
          </w:p>
        </w:tc>
        <w:tc>
          <w:tcPr>
            <w:tcW w:w="4928" w:type="dxa"/>
          </w:tcPr>
          <w:p w14:paraId="27E63934" w14:textId="77777777" w:rsidR="009E15DF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Ifevidence</w:t>
            </w:r>
            <w:proofErr w:type="spellEnd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 of external parasites such </w:t>
            </w:r>
            <w:proofErr w:type="spellStart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asfleas</w:t>
            </w:r>
            <w:proofErr w:type="spellEnd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, ticks or lice is found, consent from the owner is sought for treatment. </w:t>
            </w:r>
          </w:p>
          <w:p w14:paraId="462D4F8A" w14:textId="5C65B57F" w:rsidR="00EC2CF3" w:rsidRPr="009E15DF" w:rsidRDefault="009E15DF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Treatment is discussed with our </w:t>
            </w:r>
            <w:proofErr w:type="gramStart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vet</w:t>
            </w:r>
            <w:proofErr w:type="gramEnd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we only use products authorised by the Veterinary Medicines Directorate </w:t>
            </w:r>
            <w:proofErr w:type="spellStart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>andlicensed</w:t>
            </w:r>
            <w:proofErr w:type="spellEnd"/>
            <w:r w:rsidRPr="009E15DF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use in the UK.</w:t>
            </w:r>
          </w:p>
        </w:tc>
      </w:tr>
      <w:tr w:rsidR="00EC2CF3" w:rsidRPr="009E15DF" w14:paraId="5117B17C" w14:textId="77777777" w:rsidTr="009E15DF">
        <w:trPr>
          <w:trHeight w:val="863"/>
        </w:trPr>
        <w:tc>
          <w:tcPr>
            <w:tcW w:w="49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27"/>
              <w:gridCol w:w="4927"/>
            </w:tblGrid>
            <w:tr w:rsidR="00EC2CF3" w14:paraId="33E982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87"/>
              </w:trPr>
              <w:tc>
                <w:tcPr>
                  <w:tcW w:w="4927" w:type="dxa"/>
                </w:tcPr>
                <w:p w14:paraId="5269BE12" w14:textId="77777777" w:rsidR="00EC2CF3" w:rsidRDefault="00EC2CF3" w:rsidP="00EC2CF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Health checks</w:t>
                  </w:r>
                </w:p>
              </w:tc>
              <w:tc>
                <w:tcPr>
                  <w:tcW w:w="4927" w:type="dxa"/>
                </w:tcPr>
                <w:p w14:paraId="3DAD9D65" w14:textId="77777777" w:rsidR="00EC2CF3" w:rsidRDefault="00EC2CF3" w:rsidP="00EC2CF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Each dog is checked at least once daily for signs of pain, suffering, injury, </w:t>
                  </w:r>
                  <w:proofErr w:type="gramStart"/>
                  <w:r>
                    <w:rPr>
                      <w:sz w:val="22"/>
                      <w:szCs w:val="22"/>
                    </w:rPr>
                    <w:t>disease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or abnormal behaviour. </w:t>
                  </w:r>
                </w:p>
                <w:p w14:paraId="487BF1E6" w14:textId="77777777" w:rsidR="00EC2CF3" w:rsidRDefault="00EC2CF3" w:rsidP="00EC2CF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Vulnerable animals are checked more frequently.</w:t>
                  </w:r>
                </w:p>
                <w:p w14:paraId="55FBE5F6" w14:textId="77777777" w:rsidR="00EC2CF3" w:rsidRDefault="00EC2CF3" w:rsidP="00EC2CF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Signs of pain, suffering, injury, </w:t>
                  </w:r>
                  <w:proofErr w:type="gramStart"/>
                  <w:r>
                    <w:rPr>
                      <w:sz w:val="22"/>
                      <w:szCs w:val="22"/>
                    </w:rPr>
                    <w:t>disease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or abnormal behaviour are recorded.</w:t>
                  </w:r>
                </w:p>
                <w:p w14:paraId="3BB1ED4D" w14:textId="77777777" w:rsidR="00EC2CF3" w:rsidRDefault="00EC2CF3" w:rsidP="00EC2CF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Where signs of ill health are noted, advice of a vet is sought and followed.</w:t>
                  </w:r>
                </w:p>
              </w:tc>
            </w:tr>
          </w:tbl>
          <w:p w14:paraId="6E1B3606" w14:textId="77777777" w:rsidR="00EC2CF3" w:rsidRPr="009E15DF" w:rsidRDefault="00EC2CF3" w:rsidP="009E1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28" w:type="dxa"/>
          </w:tcPr>
          <w:p w14:paraId="49A04023" w14:textId="77777777" w:rsidR="00EC2CF3" w:rsidRDefault="00EC2CF3" w:rsidP="00EC2C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Each dog is checked at least once daily for signs of pain, suffering, injury, </w:t>
            </w:r>
            <w:proofErr w:type="gramStart"/>
            <w:r>
              <w:rPr>
                <w:sz w:val="22"/>
                <w:szCs w:val="22"/>
              </w:rPr>
              <w:t>disease</w:t>
            </w:r>
            <w:proofErr w:type="gramEnd"/>
            <w:r>
              <w:rPr>
                <w:sz w:val="22"/>
                <w:szCs w:val="22"/>
              </w:rPr>
              <w:t xml:space="preserve"> or abnormal behaviour. </w:t>
            </w:r>
          </w:p>
          <w:p w14:paraId="23C94AD8" w14:textId="77777777" w:rsidR="00EC2CF3" w:rsidRDefault="00EC2CF3" w:rsidP="00EC2C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Vulnerable animals are checked more frequently.</w:t>
            </w:r>
          </w:p>
          <w:p w14:paraId="7C4908EC" w14:textId="77777777" w:rsidR="00EC2CF3" w:rsidRDefault="00EC2CF3" w:rsidP="00EC2C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Signs of pain, suffering, injury, </w:t>
            </w:r>
            <w:proofErr w:type="gramStart"/>
            <w:r>
              <w:rPr>
                <w:sz w:val="22"/>
                <w:szCs w:val="22"/>
              </w:rPr>
              <w:t>disease</w:t>
            </w:r>
            <w:proofErr w:type="gramEnd"/>
            <w:r>
              <w:rPr>
                <w:sz w:val="22"/>
                <w:szCs w:val="22"/>
              </w:rPr>
              <w:t xml:space="preserve"> or abnormal behaviour are recorded.</w:t>
            </w:r>
          </w:p>
          <w:p w14:paraId="24F47420" w14:textId="1FC7916B" w:rsidR="00EC2CF3" w:rsidRPr="009E15DF" w:rsidRDefault="00EC2CF3" w:rsidP="00EC2C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Where signs of ill health are noted, advice of a vet is sought and followed.</w:t>
            </w:r>
          </w:p>
        </w:tc>
      </w:tr>
    </w:tbl>
    <w:p w14:paraId="779D6273" w14:textId="5A2968B1" w:rsidR="009E15DF" w:rsidRDefault="009E15DF" w:rsidP="00EC2CF3">
      <w:pPr>
        <w:pStyle w:val="Default"/>
        <w:rPr>
          <w:sz w:val="22"/>
          <w:szCs w:val="22"/>
        </w:rPr>
      </w:pPr>
    </w:p>
    <w:p w14:paraId="01A22FF0" w14:textId="4615B14D" w:rsidR="00EC2CF3" w:rsidRDefault="00EC2CF3" w:rsidP="00EC2CF3">
      <w:pPr>
        <w:pStyle w:val="Default"/>
        <w:rPr>
          <w:sz w:val="22"/>
          <w:szCs w:val="22"/>
        </w:rPr>
      </w:pPr>
      <w:r w:rsidRPr="00EC2CF3">
        <w:rPr>
          <w:b/>
          <w:bCs/>
          <w:sz w:val="22"/>
          <w:szCs w:val="22"/>
        </w:rPr>
        <w:t>Staff and Accommodation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C2CF3" w:rsidRPr="00EC2CF3" w14:paraId="45774656" w14:textId="77777777" w:rsidTr="00EC2CF3">
        <w:trPr>
          <w:trHeight w:val="103"/>
        </w:trPr>
        <w:tc>
          <w:tcPr>
            <w:tcW w:w="4927" w:type="dxa"/>
          </w:tcPr>
          <w:p w14:paraId="43DEB535" w14:textId="0B265F79" w:rsidR="00EC2CF3" w:rsidRPr="00EC2CF3" w:rsidRDefault="00EC2CF3" w:rsidP="00EC2C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2C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4927" w:type="dxa"/>
          </w:tcPr>
          <w:p w14:paraId="51DA7996" w14:textId="77777777" w:rsidR="00EC2CF3" w:rsidRPr="00EC2CF3" w:rsidRDefault="00EC2CF3" w:rsidP="00EC2C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2C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Procedure</w:t>
            </w:r>
          </w:p>
        </w:tc>
      </w:tr>
      <w:tr w:rsidR="00EC2CF3" w:rsidRPr="00EC2CF3" w14:paraId="4BEE8A26" w14:textId="77777777" w:rsidTr="00EC2CF3">
        <w:trPr>
          <w:trHeight w:val="230"/>
        </w:trPr>
        <w:tc>
          <w:tcPr>
            <w:tcW w:w="4927" w:type="dxa"/>
          </w:tcPr>
          <w:p w14:paraId="0BD218BA" w14:textId="77777777" w:rsidR="00EC2CF3" w:rsidRPr="00EC2CF3" w:rsidRDefault="00EC2CF3" w:rsidP="00EC2C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2CF3">
              <w:rPr>
                <w:rFonts w:ascii="Arial" w:hAnsi="Arial" w:cs="Arial"/>
                <w:color w:val="000000"/>
                <w:sz w:val="22"/>
                <w:szCs w:val="22"/>
              </w:rPr>
              <w:t>Staff training</w:t>
            </w:r>
          </w:p>
        </w:tc>
        <w:tc>
          <w:tcPr>
            <w:tcW w:w="4927" w:type="dxa"/>
          </w:tcPr>
          <w:p w14:paraId="160B55FD" w14:textId="77777777" w:rsidR="00EC2CF3" w:rsidRPr="00EC2CF3" w:rsidRDefault="00EC2CF3" w:rsidP="00EC2C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2CF3">
              <w:rPr>
                <w:rFonts w:ascii="Arial" w:hAnsi="Arial" w:cs="Arial"/>
                <w:color w:val="000000"/>
                <w:sz w:val="22"/>
                <w:szCs w:val="22"/>
              </w:rPr>
              <w:t>All staff are trained in dog handling and to monitor animals for any signs of injury or disease.</w:t>
            </w:r>
          </w:p>
        </w:tc>
      </w:tr>
      <w:tr w:rsidR="00EC2CF3" w:rsidRPr="00EC2CF3" w14:paraId="69676774" w14:textId="77777777" w:rsidTr="00EC2CF3">
        <w:trPr>
          <w:trHeight w:val="356"/>
        </w:trPr>
        <w:tc>
          <w:tcPr>
            <w:tcW w:w="4927" w:type="dxa"/>
          </w:tcPr>
          <w:p w14:paraId="1936B956" w14:textId="77777777" w:rsidR="00EC2CF3" w:rsidRPr="00EC2CF3" w:rsidRDefault="00EC2CF3" w:rsidP="00EC2C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2CF3">
              <w:rPr>
                <w:rFonts w:ascii="Arial" w:hAnsi="Arial" w:cs="Arial"/>
                <w:color w:val="000000"/>
                <w:sz w:val="22"/>
                <w:szCs w:val="22"/>
              </w:rPr>
              <w:t>Preventing spread of disease -Isolation of sick/potentially infectious dogs on site</w:t>
            </w:r>
          </w:p>
        </w:tc>
        <w:tc>
          <w:tcPr>
            <w:tcW w:w="4927" w:type="dxa"/>
          </w:tcPr>
          <w:p w14:paraId="6370D070" w14:textId="77777777" w:rsidR="00EC2CF3" w:rsidRPr="00EC2CF3" w:rsidRDefault="00EC2CF3" w:rsidP="00EC2C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2CF3">
              <w:rPr>
                <w:rFonts w:ascii="Arial" w:hAnsi="Arial" w:cs="Arial"/>
                <w:color w:val="000000"/>
                <w:sz w:val="22"/>
                <w:szCs w:val="22"/>
              </w:rPr>
              <w:t>Self-contained isolation kennel is available for any sick, injured or potentially infectious dog.</w:t>
            </w:r>
          </w:p>
          <w:p w14:paraId="79F93B5D" w14:textId="77777777" w:rsidR="00EC2CF3" w:rsidRPr="00EC2CF3" w:rsidRDefault="00EC2CF3" w:rsidP="00EC2C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2CF3">
              <w:rPr>
                <w:rFonts w:ascii="Arial" w:hAnsi="Arial" w:cs="Arial"/>
                <w:color w:val="000000"/>
                <w:sz w:val="22"/>
                <w:szCs w:val="22"/>
              </w:rPr>
              <w:t>See our Disease Control policy.</w:t>
            </w:r>
          </w:p>
        </w:tc>
      </w:tr>
      <w:tr w:rsidR="00EC2CF3" w:rsidRPr="00EC2CF3" w14:paraId="429E2574" w14:textId="77777777" w:rsidTr="00EC2CF3">
        <w:trPr>
          <w:trHeight w:val="610"/>
        </w:trPr>
        <w:tc>
          <w:tcPr>
            <w:tcW w:w="4927" w:type="dxa"/>
          </w:tcPr>
          <w:p w14:paraId="3EF8B2F8" w14:textId="77777777" w:rsidR="00EC2CF3" w:rsidRPr="00EC2CF3" w:rsidRDefault="00EC2CF3" w:rsidP="00EC2C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2CF3">
              <w:rPr>
                <w:rFonts w:ascii="Arial" w:hAnsi="Arial" w:cs="Arial"/>
                <w:color w:val="000000"/>
                <w:sz w:val="22"/>
                <w:szCs w:val="22"/>
              </w:rPr>
              <w:t>Preventing spread of disease -Isolation of sick/potentially infectious dogs at vets</w:t>
            </w:r>
          </w:p>
        </w:tc>
        <w:tc>
          <w:tcPr>
            <w:tcW w:w="4927" w:type="dxa"/>
          </w:tcPr>
          <w:p w14:paraId="65F6A829" w14:textId="2A60C4DB" w:rsidR="00EC2CF3" w:rsidRPr="00EC2CF3" w:rsidRDefault="00EC2CF3" w:rsidP="00EC2C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2CF3">
              <w:rPr>
                <w:rFonts w:ascii="Arial" w:hAnsi="Arial" w:cs="Arial"/>
                <w:color w:val="000000"/>
                <w:sz w:val="22"/>
                <w:szCs w:val="22"/>
              </w:rPr>
              <w:t>Should no isolation accommodation be available on site, any sick, injured or potentially infectious dog accommodation is provided by our vet, who has provided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C2CF3">
              <w:rPr>
                <w:rFonts w:ascii="Arial" w:hAnsi="Arial" w:cs="Arial"/>
                <w:color w:val="000000"/>
                <w:sz w:val="22"/>
                <w:szCs w:val="22"/>
              </w:rPr>
              <w:t>a letter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C2CF3">
              <w:rPr>
                <w:rFonts w:ascii="Arial" w:hAnsi="Arial" w:cs="Arial"/>
                <w:color w:val="000000"/>
                <w:sz w:val="22"/>
                <w:szCs w:val="22"/>
              </w:rPr>
              <w:t>stating they provide facilities. See our Disease Control Policy.</w:t>
            </w:r>
          </w:p>
        </w:tc>
      </w:tr>
    </w:tbl>
    <w:p w14:paraId="55D554DD" w14:textId="77777777" w:rsidR="00EC2CF3" w:rsidRDefault="00EC2CF3" w:rsidP="00EC2CF3">
      <w:pPr>
        <w:pStyle w:val="Default"/>
        <w:rPr>
          <w:sz w:val="22"/>
          <w:szCs w:val="22"/>
        </w:rPr>
      </w:pPr>
    </w:p>
    <w:sectPr w:rsidR="00EC2CF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7C72" w14:textId="77777777" w:rsidR="00D92CF3" w:rsidRDefault="00D92CF3" w:rsidP="0014249C">
      <w:r>
        <w:separator/>
      </w:r>
    </w:p>
  </w:endnote>
  <w:endnote w:type="continuationSeparator" w:id="0">
    <w:p w14:paraId="587479D5" w14:textId="77777777" w:rsidR="00D92CF3" w:rsidRDefault="00D92CF3" w:rsidP="0014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C650" w14:textId="77777777" w:rsidR="00D92CF3" w:rsidRDefault="00D92CF3" w:rsidP="0014249C">
      <w:r>
        <w:separator/>
      </w:r>
    </w:p>
  </w:footnote>
  <w:footnote w:type="continuationSeparator" w:id="0">
    <w:p w14:paraId="6F45D648" w14:textId="77777777" w:rsidR="00D92CF3" w:rsidRDefault="00D92CF3" w:rsidP="0014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0BBC" w14:textId="032767D7" w:rsidR="0014249C" w:rsidRDefault="0014249C" w:rsidP="0014249C">
    <w:pPr>
      <w:pStyle w:val="Title"/>
    </w:pPr>
    <w:r>
      <w:t>4MuddyPawz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41934"/>
    <w:multiLevelType w:val="hybridMultilevel"/>
    <w:tmpl w:val="00EB67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2CE4AE"/>
    <w:multiLevelType w:val="hybridMultilevel"/>
    <w:tmpl w:val="351B4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E4BC2"/>
    <w:multiLevelType w:val="hybridMultilevel"/>
    <w:tmpl w:val="97BFD7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2EA3E9"/>
    <w:multiLevelType w:val="hybridMultilevel"/>
    <w:tmpl w:val="FB63ED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BD2A7D"/>
    <w:multiLevelType w:val="hybridMultilevel"/>
    <w:tmpl w:val="D02EBC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1E673B9"/>
    <w:multiLevelType w:val="hybridMultilevel"/>
    <w:tmpl w:val="5E7E8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9C"/>
    <w:rsid w:val="0014249C"/>
    <w:rsid w:val="0018513D"/>
    <w:rsid w:val="001B4F9B"/>
    <w:rsid w:val="00596EE2"/>
    <w:rsid w:val="009E15DF"/>
    <w:rsid w:val="00D92CF3"/>
    <w:rsid w:val="00E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85F5F"/>
  <w15:chartTrackingRefBased/>
  <w15:docId w15:val="{41F15FC3-4B8C-4C4F-AA5D-32AE8BE4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249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14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49C"/>
  </w:style>
  <w:style w:type="paragraph" w:styleId="Footer">
    <w:name w:val="footer"/>
    <w:basedOn w:val="Normal"/>
    <w:link w:val="FooterChar"/>
    <w:uiPriority w:val="99"/>
    <w:unhideWhenUsed/>
    <w:rsid w:val="00142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49C"/>
  </w:style>
  <w:style w:type="paragraph" w:styleId="Title">
    <w:name w:val="Title"/>
    <w:basedOn w:val="Normal"/>
    <w:next w:val="Normal"/>
    <w:link w:val="TitleChar"/>
    <w:uiPriority w:val="10"/>
    <w:qFormat/>
    <w:rsid w:val="001424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9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Laval</dc:creator>
  <cp:keywords/>
  <dc:description/>
  <cp:lastModifiedBy>Dean Laval</cp:lastModifiedBy>
  <cp:revision>2</cp:revision>
  <dcterms:created xsi:type="dcterms:W3CDTF">2023-02-08T10:59:00Z</dcterms:created>
  <dcterms:modified xsi:type="dcterms:W3CDTF">2023-02-08T10:59:00Z</dcterms:modified>
</cp:coreProperties>
</file>