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3E55" w14:textId="77777777" w:rsidR="00596EE2" w:rsidRDefault="00596EE2" w:rsidP="00596EE2">
      <w:pPr>
        <w:pStyle w:val="Default"/>
      </w:pPr>
    </w:p>
    <w:p w14:paraId="58191B25" w14:textId="77777777" w:rsidR="00596EE2" w:rsidRDefault="00596EE2" w:rsidP="00596EE2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Prevention and Control of the Spread of Disease</w:t>
      </w:r>
    </w:p>
    <w:p w14:paraId="5633333B" w14:textId="77777777" w:rsidR="00596EE2" w:rsidRDefault="00596EE2" w:rsidP="00596E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 comply with the Animal Welfare (Licensing of Activities involving Animals) Regulations 2018, we have policies and procedures in place to prevent and control the spread of disease.</w:t>
      </w:r>
    </w:p>
    <w:p w14:paraId="054141A4" w14:textId="1E208DA7" w:rsidR="00596EE2" w:rsidRDefault="00596EE2" w:rsidP="00596EE2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Disease Control</w:t>
      </w:r>
    </w:p>
    <w:p w14:paraId="73F521DA" w14:textId="77777777" w:rsidR="00596EE2" w:rsidRDefault="00596EE2" w:rsidP="00596EE2">
      <w:pPr>
        <w:pStyle w:val="Default"/>
        <w:rPr>
          <w:sz w:val="22"/>
          <w:szCs w:val="22"/>
        </w:rPr>
      </w:pPr>
    </w:p>
    <w:p w14:paraId="337FF6F0" w14:textId="15AA7098" w:rsidR="00596EE2" w:rsidRDefault="00596EE2" w:rsidP="00596EE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take all reasonable precaution to prevent and control the spread of infectious diseases, </w:t>
      </w:r>
      <w:proofErr w:type="gramStart"/>
      <w:r>
        <w:rPr>
          <w:sz w:val="22"/>
          <w:szCs w:val="22"/>
        </w:rPr>
        <w:t>pathogens</w:t>
      </w:r>
      <w:proofErr w:type="gramEnd"/>
      <w:r>
        <w:rPr>
          <w:sz w:val="22"/>
          <w:szCs w:val="22"/>
        </w:rPr>
        <w:t xml:space="preserve"> and parasites among dogs in our care and people.</w:t>
      </w:r>
    </w:p>
    <w:p w14:paraId="46AE2F57" w14:textId="77777777" w:rsidR="00596EE2" w:rsidRDefault="00596EE2" w:rsidP="00596EE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34"/>
        <w:gridCol w:w="4934"/>
      </w:tblGrid>
      <w:tr w:rsidR="00596EE2" w14:paraId="208092F9" w14:textId="77777777" w:rsidTr="00596EE2">
        <w:trPr>
          <w:trHeight w:val="103"/>
        </w:trPr>
        <w:tc>
          <w:tcPr>
            <w:tcW w:w="4934" w:type="dxa"/>
          </w:tcPr>
          <w:p w14:paraId="4F311E2B" w14:textId="67FE3EB8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Action</w:t>
            </w:r>
          </w:p>
        </w:tc>
        <w:tc>
          <w:tcPr>
            <w:tcW w:w="4934" w:type="dxa"/>
          </w:tcPr>
          <w:p w14:paraId="2A5F2E51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Procedure</w:t>
            </w:r>
          </w:p>
        </w:tc>
      </w:tr>
      <w:tr w:rsidR="00596EE2" w14:paraId="47DE2E3D" w14:textId="77777777" w:rsidTr="00596EE2">
        <w:trPr>
          <w:trHeight w:val="2663"/>
        </w:trPr>
        <w:tc>
          <w:tcPr>
            <w:tcW w:w="4934" w:type="dxa"/>
          </w:tcPr>
          <w:p w14:paraId="7F93211C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Safe guard</w:t>
            </w:r>
            <w:proofErr w:type="gramEnd"/>
            <w:r>
              <w:rPr>
                <w:sz w:val="22"/>
                <w:szCs w:val="22"/>
              </w:rPr>
              <w:t xml:space="preserve"> against infection on the premises by ensuring all boarding dogs have appropriate immunisation</w:t>
            </w:r>
          </w:p>
        </w:tc>
        <w:tc>
          <w:tcPr>
            <w:tcW w:w="4934" w:type="dxa"/>
          </w:tcPr>
          <w:p w14:paraId="4A6A3A63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require sight of </w:t>
            </w:r>
            <w:proofErr w:type="gramStart"/>
            <w:r>
              <w:rPr>
                <w:sz w:val="22"/>
                <w:szCs w:val="22"/>
              </w:rPr>
              <w:t>up to date</w:t>
            </w:r>
            <w:proofErr w:type="gramEnd"/>
            <w:r>
              <w:rPr>
                <w:sz w:val="22"/>
                <w:szCs w:val="22"/>
              </w:rPr>
              <w:t xml:space="preserve"> vaccination records for all dogs in our care. Vaccinations must be licensed for UK use and we do not accept homeopathic vaccinations.</w:t>
            </w:r>
          </w:p>
          <w:p w14:paraId="684ED4AF" w14:textId="77777777" w:rsidR="00596EE2" w:rsidRDefault="00596EE2" w:rsidP="00596EE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_Primary vaccination courses must be completed at least two weeks before boarding</w:t>
            </w:r>
          </w:p>
          <w:p w14:paraId="33422CEB" w14:textId="77777777" w:rsidR="00596EE2" w:rsidRDefault="00596EE2" w:rsidP="00596EE2">
            <w:pPr>
              <w:pStyle w:val="Default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_Vaccinations are required against: </w:t>
            </w:r>
          </w:p>
          <w:p w14:paraId="0CC20A11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</w:p>
          <w:p w14:paraId="0B08E7B9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-canine parvovirus</w:t>
            </w:r>
          </w:p>
          <w:p w14:paraId="6FAE6ADD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-canine distemper</w:t>
            </w:r>
          </w:p>
          <w:p w14:paraId="11468524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-canine adenovirus</w:t>
            </w:r>
          </w:p>
          <w:p w14:paraId="596E7C6F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-infectious canine hepatitis</w:t>
            </w:r>
          </w:p>
          <w:p w14:paraId="7EA89DAA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-leptospirosis</w:t>
            </w:r>
          </w:p>
          <w:p w14:paraId="25B57FD1" w14:textId="77777777" w:rsidR="00596EE2" w:rsidRDefault="00596EE2" w:rsidP="00596EE2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_In some circumstances we require vaccination against kennel cough (Bordetella bronchiseptica/ canine parainfluenza)</w:t>
            </w:r>
          </w:p>
          <w:p w14:paraId="3EF52E8C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</w:p>
          <w:p w14:paraId="5F077E7C" w14:textId="77777777" w:rsidR="00596EE2" w:rsidRDefault="00596EE2" w:rsidP="00596EE2">
            <w:pPr>
              <w:pStyle w:val="Default"/>
              <w:numPr>
                <w:ilvl w:val="0"/>
                <w:numId w:val="3"/>
              </w:numPr>
              <w:ind w:left="72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_Where a titre test certification from a vet is produced that covers the period of </w:t>
            </w:r>
            <w:proofErr w:type="gramStart"/>
            <w:r>
              <w:rPr>
                <w:sz w:val="22"/>
                <w:szCs w:val="22"/>
              </w:rPr>
              <w:t>boarding</w:t>
            </w:r>
            <w:proofErr w:type="gramEnd"/>
            <w:r>
              <w:rPr>
                <w:sz w:val="22"/>
                <w:szCs w:val="22"/>
              </w:rPr>
              <w:t xml:space="preserve"> we will consider whether that is acceptable</w:t>
            </w:r>
          </w:p>
          <w:p w14:paraId="3D8C3BC8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</w:p>
        </w:tc>
      </w:tr>
      <w:tr w:rsidR="00596EE2" w14:paraId="6909AA9F" w14:textId="77777777" w:rsidTr="00596EE2">
        <w:trPr>
          <w:trHeight w:val="863"/>
        </w:trPr>
        <w:tc>
          <w:tcPr>
            <w:tcW w:w="4934" w:type="dxa"/>
          </w:tcPr>
          <w:p w14:paraId="31A0B80C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Safe guard</w:t>
            </w:r>
            <w:proofErr w:type="gramEnd"/>
            <w:r>
              <w:rPr>
                <w:sz w:val="22"/>
                <w:szCs w:val="22"/>
              </w:rPr>
              <w:t xml:space="preserve"> against parasites by ensuring all dogs have been treated before boarding</w:t>
            </w:r>
          </w:p>
        </w:tc>
        <w:tc>
          <w:tcPr>
            <w:tcW w:w="4934" w:type="dxa"/>
          </w:tcPr>
          <w:p w14:paraId="7DC16EAF" w14:textId="3C2F22BD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require evidence that dog has been treated for internal and external parasites prior to boarding.</w:t>
            </w:r>
          </w:p>
          <w:p w14:paraId="00C036F9" w14:textId="775477F6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any parasites –fleas, ticks, lice -become evident, treatment is discussed with a vet, consent is sought from the owner and the dog is treated with a product approved by the UK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Veterinary Medicines Directorate.</w:t>
            </w:r>
          </w:p>
        </w:tc>
      </w:tr>
      <w:tr w:rsidR="00596EE2" w14:paraId="16294101" w14:textId="77777777" w:rsidTr="00596EE2">
        <w:trPr>
          <w:trHeight w:val="356"/>
        </w:trPr>
        <w:tc>
          <w:tcPr>
            <w:tcW w:w="4934" w:type="dxa"/>
          </w:tcPr>
          <w:p w14:paraId="32E3907F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Reduce risk of infection by hygienic removal and storage of all soiled bedding and excreta </w:t>
            </w:r>
          </w:p>
        </w:tc>
        <w:tc>
          <w:tcPr>
            <w:tcW w:w="4934" w:type="dxa"/>
          </w:tcPr>
          <w:p w14:paraId="5F2B2B4E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soiled bedding, blankets, towels and toys et will be removed </w:t>
            </w:r>
            <w:proofErr w:type="gramStart"/>
            <w:r>
              <w:rPr>
                <w:sz w:val="22"/>
                <w:szCs w:val="22"/>
              </w:rPr>
              <w:t>an</w:t>
            </w:r>
            <w:proofErr w:type="gramEnd"/>
            <w:r>
              <w:rPr>
                <w:sz w:val="22"/>
                <w:szCs w:val="22"/>
              </w:rPr>
              <w:t xml:space="preserve"> washed immediately.</w:t>
            </w:r>
          </w:p>
        </w:tc>
      </w:tr>
      <w:tr w:rsidR="00596EE2" w14:paraId="1208D1F6" w14:textId="77777777" w:rsidTr="00596EE2">
        <w:trPr>
          <w:trHeight w:val="356"/>
        </w:trPr>
        <w:tc>
          <w:tcPr>
            <w:tcW w:w="4934" w:type="dxa"/>
          </w:tcPr>
          <w:p w14:paraId="47AF8BE5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Waste stored away from dogs and food preparation/storage areas</w:t>
            </w:r>
          </w:p>
        </w:tc>
        <w:tc>
          <w:tcPr>
            <w:tcW w:w="4934" w:type="dxa"/>
          </w:tcPr>
          <w:p w14:paraId="3496A370" w14:textId="77777777" w:rsidR="00596EE2" w:rsidRDefault="00596EE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waste immediately removed, </w:t>
            </w:r>
            <w:proofErr w:type="gramStart"/>
            <w:r>
              <w:rPr>
                <w:sz w:val="22"/>
                <w:szCs w:val="22"/>
              </w:rPr>
              <w:t>bagged</w:t>
            </w:r>
            <w:proofErr w:type="gramEnd"/>
            <w:r>
              <w:rPr>
                <w:sz w:val="22"/>
                <w:szCs w:val="22"/>
              </w:rPr>
              <w:t xml:space="preserve"> and disposed of in designated outside refuge bin.</w:t>
            </w:r>
          </w:p>
        </w:tc>
      </w:tr>
    </w:tbl>
    <w:p w14:paraId="3F30CB93" w14:textId="0F9314D7" w:rsidR="00596EE2" w:rsidRDefault="00596EE2" w:rsidP="00596EE2"/>
    <w:p w14:paraId="1893477C" w14:textId="77777777" w:rsidR="00596EE2" w:rsidRDefault="00596EE2">
      <w:r>
        <w:br w:type="page"/>
      </w:r>
    </w:p>
    <w:p w14:paraId="0FB23B0E" w14:textId="4A8AAE89" w:rsidR="00596EE2" w:rsidRPr="00596EE2" w:rsidRDefault="00596EE2" w:rsidP="00596EE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96EE2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Reducing Risk of infection from</w:t>
      </w:r>
      <w:r w:rsidRPr="00596EE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596EE2">
        <w:rPr>
          <w:rFonts w:ascii="Arial" w:hAnsi="Arial" w:cs="Arial"/>
          <w:b/>
          <w:bCs/>
          <w:color w:val="000000"/>
          <w:sz w:val="22"/>
          <w:szCs w:val="22"/>
        </w:rPr>
        <w:t>Sick Dogs</w:t>
      </w:r>
    </w:p>
    <w:p w14:paraId="7F5DBF8E" w14:textId="1FDD8D09" w:rsidR="00596EE2" w:rsidRPr="00596EE2" w:rsidRDefault="00596EE2" w:rsidP="00596EE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96EE2">
        <w:rPr>
          <w:rFonts w:ascii="Arial" w:hAnsi="Arial" w:cs="Arial"/>
          <w:color w:val="000000"/>
          <w:sz w:val="22"/>
          <w:szCs w:val="22"/>
        </w:rPr>
        <w:t>We have measures in place to care for any dog that becomes sick and reduce risk of spread of infection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883"/>
        <w:gridCol w:w="4883"/>
      </w:tblGrid>
      <w:tr w:rsidR="00596EE2" w:rsidRPr="00596EE2" w14:paraId="70AD34A6" w14:textId="77777777" w:rsidTr="00596EE2">
        <w:trPr>
          <w:trHeight w:val="103"/>
        </w:trPr>
        <w:tc>
          <w:tcPr>
            <w:tcW w:w="4883" w:type="dxa"/>
          </w:tcPr>
          <w:p w14:paraId="43905051" w14:textId="7B24EFCD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Action </w:t>
            </w:r>
          </w:p>
        </w:tc>
        <w:tc>
          <w:tcPr>
            <w:tcW w:w="4883" w:type="dxa"/>
          </w:tcPr>
          <w:p w14:paraId="1266112A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596EE2" w:rsidRPr="00596EE2" w14:paraId="382A1E46" w14:textId="77777777" w:rsidTr="00596EE2">
        <w:trPr>
          <w:trHeight w:val="356"/>
        </w:trPr>
        <w:tc>
          <w:tcPr>
            <w:tcW w:w="4883" w:type="dxa"/>
          </w:tcPr>
          <w:p w14:paraId="3FC9AD94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Animals are checked at least daily for any sign of infection or disease</w:t>
            </w:r>
          </w:p>
        </w:tc>
        <w:tc>
          <w:tcPr>
            <w:tcW w:w="4883" w:type="dxa"/>
          </w:tcPr>
          <w:p w14:paraId="3714E88C" w14:textId="11785496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On arrival and during grooming and play, dogs checked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for signs of infection or disease.</w:t>
            </w:r>
          </w:p>
        </w:tc>
      </w:tr>
      <w:tr w:rsidR="00596EE2" w:rsidRPr="00596EE2" w14:paraId="733A72DC" w14:textId="77777777" w:rsidTr="00596EE2">
        <w:trPr>
          <w:trHeight w:val="484"/>
        </w:trPr>
        <w:tc>
          <w:tcPr>
            <w:tcW w:w="4883" w:type="dxa"/>
          </w:tcPr>
          <w:p w14:paraId="42D82DFC" w14:textId="67B83930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Any dog showing signs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of infection/disease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is referred to a vet</w:t>
            </w:r>
          </w:p>
        </w:tc>
        <w:tc>
          <w:tcPr>
            <w:tcW w:w="4883" w:type="dxa"/>
          </w:tcPr>
          <w:p w14:paraId="7A68EC1E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Vet contacted</w:t>
            </w:r>
          </w:p>
          <w:p w14:paraId="2637375B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Owner contacted and permission sought for any treatment.</w:t>
            </w:r>
          </w:p>
          <w:p w14:paraId="2F536CA9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Instructions recorded and followed.</w:t>
            </w:r>
          </w:p>
          <w:p w14:paraId="2E7C57A0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Follow up contact if further cause for concern.</w:t>
            </w:r>
          </w:p>
        </w:tc>
      </w:tr>
      <w:tr w:rsidR="00596EE2" w:rsidRPr="00596EE2" w14:paraId="721D68B5" w14:textId="77777777" w:rsidTr="00596EE2">
        <w:trPr>
          <w:trHeight w:val="735"/>
        </w:trPr>
        <w:tc>
          <w:tcPr>
            <w:tcW w:w="4883" w:type="dxa"/>
          </w:tcPr>
          <w:p w14:paraId="245544AE" w14:textId="49A6B81E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Should a dog show signs of disease or infection, it will be kept in self-contained isolation (if this is on the premises of a veterinary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practice,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they must provide a letter stating facilities provided).</w:t>
            </w:r>
          </w:p>
        </w:tc>
        <w:tc>
          <w:tcPr>
            <w:tcW w:w="4883" w:type="dxa"/>
          </w:tcPr>
          <w:p w14:paraId="76388A45" w14:textId="177E78E4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Isolation </w:t>
            </w:r>
            <w:proofErr w:type="gramStart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area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proofErr w:type="gramEnd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 boarding establishment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designated.  </w:t>
            </w:r>
          </w:p>
        </w:tc>
      </w:tr>
      <w:tr w:rsidR="00596EE2" w:rsidRPr="00596EE2" w14:paraId="4B0BF8DD" w14:textId="77777777" w:rsidTr="00596EE2">
        <w:trPr>
          <w:trHeight w:val="356"/>
        </w:trPr>
        <w:tc>
          <w:tcPr>
            <w:tcW w:w="4883" w:type="dxa"/>
          </w:tcPr>
          <w:p w14:paraId="6D46DA77" w14:textId="1BF24173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Separate food and water bowls, bedding and cleaning utensils stored in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isolation unit </w:t>
            </w:r>
          </w:p>
        </w:tc>
        <w:tc>
          <w:tcPr>
            <w:tcW w:w="4883" w:type="dxa"/>
          </w:tcPr>
          <w:p w14:paraId="52380B07" w14:textId="7F3CB481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In event of a dog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needing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isolation, all food and water bowls, bedding and cleaning utensils will be stored in the isolation unit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and disinfected after.</w:t>
            </w:r>
          </w:p>
        </w:tc>
      </w:tr>
      <w:tr w:rsidR="00596EE2" w:rsidRPr="00596EE2" w14:paraId="19E4BB3C" w14:textId="77777777" w:rsidTr="00596EE2">
        <w:trPr>
          <w:trHeight w:val="356"/>
        </w:trPr>
        <w:tc>
          <w:tcPr>
            <w:tcW w:w="4883" w:type="dxa"/>
          </w:tcPr>
          <w:p w14:paraId="255710A7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Dogs showing signs of infection are not allowed in any shared exercise area</w:t>
            </w:r>
          </w:p>
        </w:tc>
        <w:tc>
          <w:tcPr>
            <w:tcW w:w="4883" w:type="dxa"/>
          </w:tcPr>
          <w:p w14:paraId="18268C65" w14:textId="56E5BF49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Dogs will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be allowed access to separate area of garden for toileting.  This area will be disinfected after dog removed from area.</w:t>
            </w:r>
          </w:p>
        </w:tc>
      </w:tr>
      <w:tr w:rsidR="00596EE2" w:rsidRPr="00596EE2" w14:paraId="6F59371F" w14:textId="77777777" w:rsidTr="00596EE2">
        <w:trPr>
          <w:trHeight w:val="356"/>
        </w:trPr>
        <w:tc>
          <w:tcPr>
            <w:tcW w:w="4883" w:type="dxa"/>
          </w:tcPr>
          <w:p w14:paraId="76EFBDA4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Any dogs in isolation facility checked regularly –after other dogs</w:t>
            </w:r>
          </w:p>
        </w:tc>
        <w:tc>
          <w:tcPr>
            <w:tcW w:w="4883" w:type="dxa"/>
          </w:tcPr>
          <w:p w14:paraId="664B3C67" w14:textId="78FBBD9C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Dogs in isolation will be checked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regularly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and all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protective clothing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disposed of after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each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visit.</w:t>
            </w:r>
          </w:p>
        </w:tc>
      </w:tr>
      <w:tr w:rsidR="00596EE2" w:rsidRPr="00596EE2" w14:paraId="69654E25" w14:textId="77777777" w:rsidTr="00596EE2">
        <w:trPr>
          <w:trHeight w:val="357"/>
        </w:trPr>
        <w:tc>
          <w:tcPr>
            <w:tcW w:w="4883" w:type="dxa"/>
          </w:tcPr>
          <w:p w14:paraId="4CA49C31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Protective clothing and footwear worn when handling dogs in isolation</w:t>
            </w:r>
          </w:p>
        </w:tc>
        <w:tc>
          <w:tcPr>
            <w:tcW w:w="4883" w:type="dxa"/>
          </w:tcPr>
          <w:p w14:paraId="6208EE6C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Protective aprons, masks and gloves stored in isolation room.  All clothing worn is kept in the isolation area while in use</w:t>
            </w:r>
          </w:p>
          <w:p w14:paraId="0BAF9149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Clothing and footwear only removed for cleaning.</w:t>
            </w:r>
          </w:p>
        </w:tc>
      </w:tr>
    </w:tbl>
    <w:p w14:paraId="36A26896" w14:textId="6CA60B98" w:rsidR="0014249C" w:rsidRDefault="0014249C" w:rsidP="00596EE2"/>
    <w:p w14:paraId="266F2A90" w14:textId="19670230" w:rsidR="00596EE2" w:rsidRPr="00596EE2" w:rsidRDefault="00596EE2" w:rsidP="00596EE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596EE2">
        <w:rPr>
          <w:rFonts w:ascii="Arial" w:hAnsi="Arial" w:cs="Arial"/>
          <w:b/>
          <w:bCs/>
          <w:color w:val="000000"/>
          <w:sz w:val="22"/>
          <w:szCs w:val="22"/>
        </w:rPr>
        <w:t>Treatment of sick animals</w:t>
      </w:r>
    </w:p>
    <w:p w14:paraId="56230AED" w14:textId="6C9764D1" w:rsidR="00596EE2" w:rsidRPr="00596EE2" w:rsidRDefault="00596EE2" w:rsidP="00596EE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96EE2">
        <w:rPr>
          <w:rFonts w:ascii="Arial" w:hAnsi="Arial" w:cs="Arial"/>
          <w:color w:val="000000"/>
          <w:sz w:val="22"/>
          <w:szCs w:val="22"/>
        </w:rPr>
        <w:t xml:space="preserve">Where and animal needs medical </w:t>
      </w:r>
      <w:proofErr w:type="gramStart"/>
      <w:r w:rsidRPr="00596EE2">
        <w:rPr>
          <w:rFonts w:ascii="Arial" w:hAnsi="Arial" w:cs="Arial"/>
          <w:color w:val="000000"/>
          <w:sz w:val="22"/>
          <w:szCs w:val="22"/>
        </w:rPr>
        <w:t>treatment</w:t>
      </w:r>
      <w:proofErr w:type="gramEnd"/>
      <w:r w:rsidRPr="00596EE2">
        <w:rPr>
          <w:rFonts w:ascii="Arial" w:hAnsi="Arial" w:cs="Arial"/>
          <w:color w:val="000000"/>
          <w:sz w:val="22"/>
          <w:szCs w:val="22"/>
        </w:rPr>
        <w:t xml:space="preserve"> we seek agreement from the owner and ensure vets instructions are followed.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921"/>
        <w:gridCol w:w="4921"/>
      </w:tblGrid>
      <w:tr w:rsidR="00596EE2" w:rsidRPr="00596EE2" w14:paraId="679D9F86" w14:textId="77777777" w:rsidTr="00596EE2">
        <w:trPr>
          <w:trHeight w:val="103"/>
        </w:trPr>
        <w:tc>
          <w:tcPr>
            <w:tcW w:w="4921" w:type="dxa"/>
          </w:tcPr>
          <w:p w14:paraId="11C0ACB5" w14:textId="0990CA9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Action </w:t>
            </w:r>
          </w:p>
        </w:tc>
        <w:tc>
          <w:tcPr>
            <w:tcW w:w="4921" w:type="dxa"/>
          </w:tcPr>
          <w:p w14:paraId="27AE5FCA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Procedure</w:t>
            </w:r>
          </w:p>
        </w:tc>
      </w:tr>
      <w:tr w:rsidR="00596EE2" w:rsidRPr="00596EE2" w14:paraId="6D3DA769" w14:textId="77777777" w:rsidTr="00596EE2">
        <w:trPr>
          <w:trHeight w:val="482"/>
        </w:trPr>
        <w:tc>
          <w:tcPr>
            <w:tcW w:w="4921" w:type="dxa"/>
          </w:tcPr>
          <w:p w14:paraId="24FDBB09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The home is registered with a local vet and contact details, including out of hours, are known by all staff</w:t>
            </w:r>
          </w:p>
        </w:tc>
        <w:tc>
          <w:tcPr>
            <w:tcW w:w="4921" w:type="dxa"/>
          </w:tcPr>
          <w:p w14:paraId="34FD1C91" w14:textId="2D042B78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Registered </w:t>
            </w:r>
            <w:proofErr w:type="gramStart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with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</w:p>
        </w:tc>
      </w:tr>
      <w:tr w:rsidR="00596EE2" w:rsidRPr="00596EE2" w14:paraId="42BB0A33" w14:textId="77777777" w:rsidTr="00596EE2">
        <w:trPr>
          <w:trHeight w:val="357"/>
        </w:trPr>
        <w:tc>
          <w:tcPr>
            <w:tcW w:w="4921" w:type="dxa"/>
          </w:tcPr>
          <w:p w14:paraId="714C64F2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 written agreement is made with the dog owner on which vet to be used</w:t>
            </w:r>
          </w:p>
        </w:tc>
        <w:tc>
          <w:tcPr>
            <w:tcW w:w="4921" w:type="dxa"/>
          </w:tcPr>
          <w:p w14:paraId="1AC99738" w14:textId="140474A9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Consent form will be signed by owner to this effect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prior to any home boarding.</w:t>
            </w:r>
          </w:p>
        </w:tc>
      </w:tr>
      <w:tr w:rsidR="00596EE2" w:rsidRPr="00596EE2" w14:paraId="319FC8F7" w14:textId="77777777" w:rsidTr="00596EE2">
        <w:trPr>
          <w:trHeight w:val="356"/>
        </w:trPr>
        <w:tc>
          <w:tcPr>
            <w:tcW w:w="4921" w:type="dxa"/>
          </w:tcPr>
          <w:p w14:paraId="1C830B9D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Medicines are stored securely in accordance with instructions of the vet</w:t>
            </w:r>
          </w:p>
        </w:tc>
        <w:tc>
          <w:tcPr>
            <w:tcW w:w="4921" w:type="dxa"/>
          </w:tcPr>
          <w:p w14:paraId="6A614BA4" w14:textId="2BEE28B3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Medicines stored in cupboard out of reach of dogs.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 refrigerator is available for medicine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requiring such storage.</w:t>
            </w:r>
          </w:p>
        </w:tc>
      </w:tr>
      <w:tr w:rsidR="00596EE2" w:rsidRPr="00596EE2" w14:paraId="15C38EF2" w14:textId="77777777" w:rsidTr="00596EE2">
        <w:trPr>
          <w:trHeight w:val="230"/>
        </w:trPr>
        <w:tc>
          <w:tcPr>
            <w:tcW w:w="4921" w:type="dxa"/>
          </w:tcPr>
          <w:p w14:paraId="59ED8545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 secure fridge is available for storage of medicines</w:t>
            </w:r>
          </w:p>
        </w:tc>
        <w:tc>
          <w:tcPr>
            <w:tcW w:w="4921" w:type="dxa"/>
          </w:tcPr>
          <w:p w14:paraId="081E843B" w14:textId="3EB91D93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A refrigerator is available for medicine</w:t>
            </w:r>
            <w:r w:rsidR="001B4F9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requiring such storage.</w:t>
            </w:r>
          </w:p>
        </w:tc>
      </w:tr>
      <w:tr w:rsidR="00596EE2" w:rsidRPr="00596EE2" w14:paraId="45FAC98B" w14:textId="77777777" w:rsidTr="00596EE2">
        <w:trPr>
          <w:trHeight w:val="229"/>
        </w:trPr>
        <w:tc>
          <w:tcPr>
            <w:tcW w:w="4921" w:type="dxa"/>
          </w:tcPr>
          <w:p w14:paraId="0A4FA6A5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All medicines are administered in accordance with </w:t>
            </w:r>
            <w:proofErr w:type="gramStart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vets</w:t>
            </w:r>
            <w:proofErr w:type="gramEnd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 instructions</w:t>
            </w:r>
          </w:p>
        </w:tc>
        <w:tc>
          <w:tcPr>
            <w:tcW w:w="4921" w:type="dxa"/>
          </w:tcPr>
          <w:p w14:paraId="2CB8BB6B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Instructions on medicines will be followed and recorded.</w:t>
            </w:r>
          </w:p>
        </w:tc>
      </w:tr>
      <w:tr w:rsidR="00596EE2" w:rsidRPr="00596EE2" w14:paraId="216D5E0E" w14:textId="77777777" w:rsidTr="00596EE2">
        <w:trPr>
          <w:trHeight w:val="356"/>
        </w:trPr>
        <w:tc>
          <w:tcPr>
            <w:tcW w:w="4921" w:type="dxa"/>
          </w:tcPr>
          <w:p w14:paraId="4112B2E3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Unused medicines are returned to owner, nominated contactor prescribing vet</w:t>
            </w:r>
          </w:p>
        </w:tc>
        <w:tc>
          <w:tcPr>
            <w:tcW w:w="4921" w:type="dxa"/>
          </w:tcPr>
          <w:p w14:paraId="05657CB2" w14:textId="77777777" w:rsidR="00596EE2" w:rsidRPr="00596EE2" w:rsidRDefault="00596EE2" w:rsidP="00596E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Unused medicines will be stored, </w:t>
            </w:r>
            <w:proofErr w:type="gramStart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>recorded</w:t>
            </w:r>
            <w:proofErr w:type="gramEnd"/>
            <w:r w:rsidRPr="00596EE2">
              <w:rPr>
                <w:rFonts w:ascii="Arial" w:hAnsi="Arial" w:cs="Arial"/>
                <w:color w:val="000000"/>
                <w:sz w:val="22"/>
                <w:szCs w:val="22"/>
              </w:rPr>
              <w:t xml:space="preserve"> and returned as specified.</w:t>
            </w:r>
          </w:p>
        </w:tc>
      </w:tr>
    </w:tbl>
    <w:p w14:paraId="3917C539" w14:textId="77777777" w:rsidR="00596EE2" w:rsidRPr="00596EE2" w:rsidRDefault="00596EE2" w:rsidP="00596EE2"/>
    <w:sectPr w:rsidR="00596EE2" w:rsidRPr="00596EE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E40D9" w14:textId="77777777" w:rsidR="000C3DBD" w:rsidRDefault="000C3DBD" w:rsidP="0014249C">
      <w:r>
        <w:separator/>
      </w:r>
    </w:p>
  </w:endnote>
  <w:endnote w:type="continuationSeparator" w:id="0">
    <w:p w14:paraId="58F831E3" w14:textId="77777777" w:rsidR="000C3DBD" w:rsidRDefault="000C3DBD" w:rsidP="0014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F905" w14:textId="77777777" w:rsidR="000C3DBD" w:rsidRDefault="000C3DBD" w:rsidP="0014249C">
      <w:r>
        <w:separator/>
      </w:r>
    </w:p>
  </w:footnote>
  <w:footnote w:type="continuationSeparator" w:id="0">
    <w:p w14:paraId="093FAD14" w14:textId="77777777" w:rsidR="000C3DBD" w:rsidRDefault="000C3DBD" w:rsidP="0014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0BBC" w14:textId="032767D7" w:rsidR="0014249C" w:rsidRDefault="0014249C" w:rsidP="0014249C">
    <w:pPr>
      <w:pStyle w:val="Title"/>
    </w:pPr>
    <w:r>
      <w:t>4MuddyPawz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52CE4AE"/>
    <w:multiLevelType w:val="hybridMultilevel"/>
    <w:tmpl w:val="351B43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E4BC2"/>
    <w:multiLevelType w:val="hybridMultilevel"/>
    <w:tmpl w:val="97BFD7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2EA3E9"/>
    <w:multiLevelType w:val="hybridMultilevel"/>
    <w:tmpl w:val="FB63ED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1E673B9"/>
    <w:multiLevelType w:val="hybridMultilevel"/>
    <w:tmpl w:val="5E7E8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9C"/>
    <w:rsid w:val="000C3DBD"/>
    <w:rsid w:val="0014249C"/>
    <w:rsid w:val="0018513D"/>
    <w:rsid w:val="001B4F9B"/>
    <w:rsid w:val="0059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85F5F"/>
  <w15:chartTrackingRefBased/>
  <w15:docId w15:val="{41F15FC3-4B8C-4C4F-AA5D-32AE8BE4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249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39"/>
    <w:rsid w:val="00142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2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49C"/>
  </w:style>
  <w:style w:type="paragraph" w:styleId="Footer">
    <w:name w:val="footer"/>
    <w:basedOn w:val="Normal"/>
    <w:link w:val="FooterChar"/>
    <w:uiPriority w:val="99"/>
    <w:unhideWhenUsed/>
    <w:rsid w:val="00142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49C"/>
  </w:style>
  <w:style w:type="paragraph" w:styleId="Title">
    <w:name w:val="Title"/>
    <w:basedOn w:val="Normal"/>
    <w:next w:val="Normal"/>
    <w:link w:val="TitleChar"/>
    <w:uiPriority w:val="10"/>
    <w:qFormat/>
    <w:rsid w:val="001424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9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Laval</dc:creator>
  <cp:keywords/>
  <dc:description/>
  <cp:lastModifiedBy>Dean Laval</cp:lastModifiedBy>
  <cp:revision>2</cp:revision>
  <dcterms:created xsi:type="dcterms:W3CDTF">2023-02-08T10:50:00Z</dcterms:created>
  <dcterms:modified xsi:type="dcterms:W3CDTF">2023-02-08T10:50:00Z</dcterms:modified>
</cp:coreProperties>
</file>